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609" w:rsidRPr="00DE5609" w:rsidRDefault="00DE5609" w:rsidP="00DE5609">
      <w:pPr>
        <w:spacing w:line="480" w:lineRule="auto"/>
        <w:jc w:val="center"/>
        <w:rPr>
          <w:rFonts w:ascii="Times New Roman" w:hAnsi="Times New Roman" w:cs="Times New Roman"/>
          <w:color w:val="333333"/>
          <w:sz w:val="24"/>
          <w:szCs w:val="24"/>
        </w:rPr>
      </w:pPr>
      <w:bookmarkStart w:id="0" w:name="_GoBack"/>
      <w:bookmarkEnd w:id="0"/>
    </w:p>
    <w:p w:rsidR="00DE5609" w:rsidRPr="00DE5609" w:rsidRDefault="00DE5609"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r w:rsidRPr="00DE5609">
        <w:rPr>
          <w:rFonts w:ascii="Times New Roman" w:hAnsi="Times New Roman" w:cs="Times New Roman"/>
          <w:color w:val="333333"/>
          <w:sz w:val="24"/>
          <w:szCs w:val="24"/>
        </w:rPr>
        <w:t xml:space="preserve">Relationships </w:t>
      </w:r>
      <w:r w:rsidR="00A14C40">
        <w:rPr>
          <w:rFonts w:ascii="Times New Roman" w:hAnsi="Times New Roman" w:cs="Times New Roman"/>
          <w:color w:val="333333"/>
          <w:sz w:val="24"/>
          <w:szCs w:val="24"/>
        </w:rPr>
        <w:t>i</w:t>
      </w:r>
      <w:r w:rsidR="00A14C40" w:rsidRPr="00DE5609">
        <w:rPr>
          <w:rFonts w:ascii="Times New Roman" w:hAnsi="Times New Roman" w:cs="Times New Roman"/>
          <w:color w:val="333333"/>
          <w:sz w:val="24"/>
          <w:szCs w:val="24"/>
        </w:rPr>
        <w:t>n Module Poetry.</w:t>
      </w:r>
    </w:p>
    <w:p w:rsidR="00DE5609" w:rsidRPr="00DE5609" w:rsidRDefault="00DE5609" w:rsidP="00DE5609">
      <w:pPr>
        <w:spacing w:line="480" w:lineRule="auto"/>
        <w:jc w:val="center"/>
        <w:rPr>
          <w:rFonts w:ascii="Times New Roman" w:hAnsi="Times New Roman" w:cs="Times New Roman"/>
          <w:color w:val="333333"/>
          <w:sz w:val="24"/>
          <w:szCs w:val="24"/>
        </w:rPr>
      </w:pPr>
      <w:r w:rsidRPr="00DE5609">
        <w:rPr>
          <w:rFonts w:ascii="Times New Roman" w:hAnsi="Times New Roman" w:cs="Times New Roman"/>
          <w:color w:val="333333"/>
          <w:sz w:val="24"/>
          <w:szCs w:val="24"/>
        </w:rPr>
        <w:t>Name.</w:t>
      </w:r>
    </w:p>
    <w:p w:rsidR="00DE5609" w:rsidRPr="00DE5609" w:rsidRDefault="00DE5609" w:rsidP="00DE5609">
      <w:pPr>
        <w:spacing w:line="480" w:lineRule="auto"/>
        <w:jc w:val="center"/>
        <w:rPr>
          <w:rFonts w:ascii="Times New Roman" w:hAnsi="Times New Roman" w:cs="Times New Roman"/>
          <w:color w:val="333333"/>
          <w:sz w:val="24"/>
          <w:szCs w:val="24"/>
        </w:rPr>
      </w:pPr>
      <w:r w:rsidRPr="00DE5609">
        <w:rPr>
          <w:rFonts w:ascii="Times New Roman" w:hAnsi="Times New Roman" w:cs="Times New Roman"/>
          <w:color w:val="333333"/>
          <w:sz w:val="24"/>
          <w:szCs w:val="24"/>
        </w:rPr>
        <w:t>Institution.</w:t>
      </w:r>
    </w:p>
    <w:p w:rsidR="00DE5609" w:rsidRPr="00DE5609" w:rsidRDefault="00DE5609" w:rsidP="00DE5609">
      <w:pPr>
        <w:spacing w:line="480" w:lineRule="auto"/>
        <w:jc w:val="center"/>
        <w:rPr>
          <w:rFonts w:ascii="Times New Roman" w:hAnsi="Times New Roman" w:cs="Times New Roman"/>
          <w:color w:val="333333"/>
          <w:sz w:val="24"/>
          <w:szCs w:val="24"/>
        </w:rPr>
      </w:pPr>
      <w:r w:rsidRPr="00DE5609">
        <w:rPr>
          <w:rFonts w:ascii="Times New Roman" w:hAnsi="Times New Roman" w:cs="Times New Roman"/>
          <w:color w:val="333333"/>
          <w:sz w:val="24"/>
          <w:szCs w:val="24"/>
        </w:rPr>
        <w:t>Date.</w:t>
      </w:r>
    </w:p>
    <w:p w:rsidR="00A14C40" w:rsidRDefault="00A14C40" w:rsidP="00DE5609">
      <w:pPr>
        <w:spacing w:line="480" w:lineRule="auto"/>
        <w:jc w:val="center"/>
        <w:rPr>
          <w:rFonts w:ascii="Times New Roman" w:hAnsi="Times New Roman" w:cs="Times New Roman"/>
          <w:color w:val="333333"/>
          <w:sz w:val="24"/>
          <w:szCs w:val="24"/>
        </w:rPr>
      </w:pPr>
    </w:p>
    <w:p w:rsidR="00A14C40" w:rsidRDefault="00A14C40" w:rsidP="00DE5609">
      <w:pPr>
        <w:spacing w:line="480" w:lineRule="auto"/>
        <w:jc w:val="center"/>
        <w:rPr>
          <w:rFonts w:ascii="Times New Roman" w:hAnsi="Times New Roman" w:cs="Times New Roman"/>
          <w:color w:val="333333"/>
          <w:sz w:val="24"/>
          <w:szCs w:val="24"/>
        </w:rPr>
      </w:pPr>
    </w:p>
    <w:p w:rsidR="00A14C40" w:rsidRDefault="00A14C40" w:rsidP="00DE5609">
      <w:pPr>
        <w:spacing w:line="480" w:lineRule="auto"/>
        <w:jc w:val="center"/>
        <w:rPr>
          <w:rFonts w:ascii="Times New Roman" w:hAnsi="Times New Roman" w:cs="Times New Roman"/>
          <w:color w:val="333333"/>
          <w:sz w:val="24"/>
          <w:szCs w:val="24"/>
        </w:rPr>
      </w:pPr>
    </w:p>
    <w:p w:rsidR="00A14C40" w:rsidRDefault="00A14C40" w:rsidP="00DE5609">
      <w:pPr>
        <w:spacing w:line="480" w:lineRule="auto"/>
        <w:jc w:val="center"/>
        <w:rPr>
          <w:rFonts w:ascii="Times New Roman" w:hAnsi="Times New Roman" w:cs="Times New Roman"/>
          <w:color w:val="333333"/>
          <w:sz w:val="24"/>
          <w:szCs w:val="24"/>
        </w:rPr>
      </w:pPr>
    </w:p>
    <w:p w:rsidR="00A14C40" w:rsidRDefault="00A14C40" w:rsidP="00DE5609">
      <w:pPr>
        <w:spacing w:line="480" w:lineRule="auto"/>
        <w:jc w:val="center"/>
        <w:rPr>
          <w:rFonts w:ascii="Times New Roman" w:hAnsi="Times New Roman" w:cs="Times New Roman"/>
          <w:color w:val="333333"/>
          <w:sz w:val="24"/>
          <w:szCs w:val="24"/>
        </w:rPr>
      </w:pPr>
    </w:p>
    <w:p w:rsidR="00A14C40" w:rsidRDefault="00A14C40" w:rsidP="00DE5609">
      <w:pPr>
        <w:spacing w:line="480" w:lineRule="auto"/>
        <w:jc w:val="center"/>
        <w:rPr>
          <w:rFonts w:ascii="Times New Roman" w:hAnsi="Times New Roman" w:cs="Times New Roman"/>
          <w:color w:val="333333"/>
          <w:sz w:val="24"/>
          <w:szCs w:val="24"/>
        </w:rPr>
      </w:pPr>
    </w:p>
    <w:p w:rsidR="00DE5609" w:rsidRPr="00DE5609" w:rsidRDefault="00DE5609" w:rsidP="00DE5609">
      <w:pPr>
        <w:spacing w:line="480" w:lineRule="auto"/>
        <w:jc w:val="center"/>
        <w:rPr>
          <w:rFonts w:ascii="Times New Roman" w:hAnsi="Times New Roman" w:cs="Times New Roman"/>
          <w:color w:val="333333"/>
          <w:sz w:val="24"/>
          <w:szCs w:val="24"/>
        </w:rPr>
      </w:pPr>
      <w:r w:rsidRPr="00DE5609">
        <w:rPr>
          <w:rFonts w:ascii="Times New Roman" w:hAnsi="Times New Roman" w:cs="Times New Roman"/>
          <w:color w:val="333333"/>
          <w:sz w:val="24"/>
          <w:szCs w:val="24"/>
        </w:rPr>
        <w:lastRenderedPageBreak/>
        <w:t xml:space="preserve">Relationships </w:t>
      </w:r>
      <w:r w:rsidR="00A14C40" w:rsidRPr="00DE5609">
        <w:rPr>
          <w:rFonts w:ascii="Times New Roman" w:hAnsi="Times New Roman" w:cs="Times New Roman"/>
          <w:color w:val="333333"/>
          <w:sz w:val="24"/>
          <w:szCs w:val="24"/>
        </w:rPr>
        <w:t>in Module Poetry.</w:t>
      </w:r>
    </w:p>
    <w:p w:rsidR="00DE5609" w:rsidRPr="00DE5609" w:rsidRDefault="00DE5609" w:rsidP="00DE5609">
      <w:pPr>
        <w:spacing w:line="480" w:lineRule="auto"/>
        <w:ind w:firstLine="720"/>
        <w:rPr>
          <w:rFonts w:ascii="Times New Roman" w:hAnsi="Times New Roman" w:cs="Times New Roman"/>
          <w:color w:val="333333"/>
          <w:sz w:val="24"/>
          <w:szCs w:val="24"/>
        </w:rPr>
      </w:pPr>
      <w:r w:rsidRPr="00DE5609">
        <w:rPr>
          <w:rFonts w:ascii="Times New Roman" w:hAnsi="Times New Roman" w:cs="Times New Roman"/>
          <w:color w:val="333333"/>
          <w:sz w:val="24"/>
          <w:szCs w:val="24"/>
        </w:rPr>
        <w:t xml:space="preserve">The concept of relationship in three poems is widely evident.  To begin with, Hopkins in his work “God’s Grandeur” presents us with the idea that not all relationships are tender and loving (Gale, 2016).  In this setting, the concept of relationship is outlined in the understanding that human beings are always on the verge of expressing themselves and that they always want to be able to comprehend the behaviors of others.  They tend to do this for fun and in more fascinating ways. However, this excitement is nowhere to be found during the time of stress and difficulties in life. </w:t>
      </w:r>
    </w:p>
    <w:p w:rsidR="00DE5609" w:rsidRPr="00DE5609" w:rsidRDefault="00DE5609" w:rsidP="00DE5609">
      <w:pPr>
        <w:spacing w:line="480" w:lineRule="auto"/>
        <w:ind w:firstLine="720"/>
        <w:rPr>
          <w:rFonts w:ascii="Times New Roman" w:hAnsi="Times New Roman" w:cs="Times New Roman"/>
          <w:color w:val="333333"/>
          <w:sz w:val="24"/>
          <w:szCs w:val="24"/>
        </w:rPr>
      </w:pPr>
      <w:r w:rsidRPr="00DE5609">
        <w:rPr>
          <w:rFonts w:ascii="Times New Roman" w:hAnsi="Times New Roman" w:cs="Times New Roman"/>
          <w:color w:val="333333"/>
          <w:sz w:val="24"/>
          <w:szCs w:val="24"/>
        </w:rPr>
        <w:t xml:space="preserve">In reflection to Edna’s work “What lips my lips have kissed,” the aspect of the relationship is paramount based on the assertion that some relations are increasingly troubled; not the way we can imagine. In his setting, the poet miserably reflects on her past loves (Gale, 2016). However, she does not trace memorable events she has ever had all-rather how the relationships came to an end.  She fails to give a reflection to the relationship she is in with everyone; however, being lonely and to some extent bitter, she is no longer regretful. She only recalls the fullness as well as happiness her relationships have ever afforded to her. The poet recalls particular kisses, but this physical note sets off the mood; hence giving the implication of trouble. </w:t>
      </w:r>
    </w:p>
    <w:p w:rsidR="00DE5609" w:rsidRPr="00DE5609" w:rsidRDefault="00DE5609" w:rsidP="00DE5609">
      <w:pPr>
        <w:spacing w:line="480" w:lineRule="auto"/>
        <w:ind w:firstLine="720"/>
        <w:rPr>
          <w:rFonts w:ascii="Times New Roman" w:hAnsi="Times New Roman" w:cs="Times New Roman"/>
          <w:color w:val="333333"/>
          <w:sz w:val="24"/>
          <w:szCs w:val="24"/>
        </w:rPr>
      </w:pPr>
      <w:r w:rsidRPr="00DE5609">
        <w:rPr>
          <w:rFonts w:ascii="Times New Roman" w:hAnsi="Times New Roman" w:cs="Times New Roman"/>
          <w:color w:val="333333"/>
          <w:sz w:val="24"/>
          <w:szCs w:val="24"/>
        </w:rPr>
        <w:t xml:space="preserve">Relationships in Eliot’s poetry “Leda and the Swan” is widely pronounced.  </w:t>
      </w:r>
      <w:r w:rsidR="00170B08">
        <w:rPr>
          <w:rFonts w:ascii="Times New Roman" w:hAnsi="Times New Roman" w:cs="Times New Roman"/>
          <w:color w:val="333333"/>
          <w:sz w:val="24"/>
          <w:szCs w:val="24"/>
        </w:rPr>
        <w:t>The poet gives much to emphasize</w:t>
      </w:r>
      <w:r w:rsidRPr="00DE5609">
        <w:rPr>
          <w:rFonts w:ascii="Times New Roman" w:hAnsi="Times New Roman" w:cs="Times New Roman"/>
          <w:color w:val="333333"/>
          <w:sz w:val="24"/>
          <w:szCs w:val="24"/>
        </w:rPr>
        <w:t xml:space="preserve"> the sexual relationship of gods to human relationships (Yeats, 2018). She also gives an extension on the issue of parent-children relationship as well as having a significant creative aspect which often results in violence and other evils.</w:t>
      </w:r>
    </w:p>
    <w:p w:rsidR="00A14C40" w:rsidRDefault="00A14C40" w:rsidP="00DE5609">
      <w:pPr>
        <w:spacing w:line="480" w:lineRule="auto"/>
        <w:rPr>
          <w:rFonts w:ascii="Times New Roman" w:hAnsi="Times New Roman" w:cs="Times New Roman"/>
          <w:color w:val="333333"/>
          <w:sz w:val="24"/>
          <w:szCs w:val="24"/>
        </w:rPr>
      </w:pPr>
    </w:p>
    <w:p w:rsidR="00B34812" w:rsidRPr="00DE5609" w:rsidRDefault="00DE5609" w:rsidP="00A14C40">
      <w:pPr>
        <w:spacing w:line="480" w:lineRule="auto"/>
        <w:jc w:val="center"/>
        <w:rPr>
          <w:rFonts w:ascii="Times New Roman" w:hAnsi="Times New Roman" w:cs="Times New Roman"/>
          <w:color w:val="333333"/>
          <w:sz w:val="24"/>
          <w:szCs w:val="24"/>
        </w:rPr>
      </w:pPr>
      <w:r w:rsidRPr="00DE5609">
        <w:rPr>
          <w:rFonts w:ascii="Times New Roman" w:hAnsi="Times New Roman" w:cs="Times New Roman"/>
          <w:color w:val="333333"/>
          <w:sz w:val="24"/>
          <w:szCs w:val="24"/>
        </w:rPr>
        <w:lastRenderedPageBreak/>
        <w:t>References</w:t>
      </w:r>
      <w:r w:rsidR="00B34812" w:rsidRPr="00DE5609">
        <w:rPr>
          <w:rFonts w:ascii="Times New Roman" w:hAnsi="Times New Roman" w:cs="Times New Roman"/>
          <w:color w:val="333333"/>
          <w:sz w:val="24"/>
          <w:szCs w:val="24"/>
        </w:rPr>
        <w:t>.</w:t>
      </w:r>
    </w:p>
    <w:p w:rsidR="00A14C40" w:rsidRPr="00DE5609" w:rsidRDefault="00A14C40" w:rsidP="00A14C40">
      <w:pPr>
        <w:spacing w:line="480" w:lineRule="auto"/>
        <w:ind w:left="720" w:hanging="720"/>
        <w:rPr>
          <w:rFonts w:ascii="Times New Roman" w:hAnsi="Times New Roman" w:cs="Times New Roman"/>
          <w:color w:val="222222"/>
          <w:sz w:val="24"/>
          <w:szCs w:val="24"/>
          <w:shd w:val="clear" w:color="auto" w:fill="FFFFFF"/>
        </w:rPr>
      </w:pPr>
      <w:r w:rsidRPr="00DE5609">
        <w:rPr>
          <w:rFonts w:ascii="Times New Roman" w:hAnsi="Times New Roman" w:cs="Times New Roman"/>
          <w:color w:val="222222"/>
          <w:sz w:val="24"/>
          <w:szCs w:val="24"/>
          <w:shd w:val="clear" w:color="auto" w:fill="FFFFFF"/>
        </w:rPr>
        <w:t>Gale, C. L. (2016). </w:t>
      </w:r>
      <w:r w:rsidRPr="00DE5609">
        <w:rPr>
          <w:rFonts w:ascii="Times New Roman" w:hAnsi="Times New Roman" w:cs="Times New Roman"/>
          <w:i/>
          <w:iCs/>
          <w:color w:val="222222"/>
          <w:sz w:val="24"/>
          <w:szCs w:val="24"/>
          <w:shd w:val="clear" w:color="auto" w:fill="FFFFFF"/>
        </w:rPr>
        <w:t>A Study Guide for Edna St. Vincent Millay's" What lips my lips have kissed, and where, and why"</w:t>
      </w:r>
      <w:r w:rsidRPr="00DE5609">
        <w:rPr>
          <w:rFonts w:ascii="Times New Roman" w:hAnsi="Times New Roman" w:cs="Times New Roman"/>
          <w:color w:val="222222"/>
          <w:sz w:val="24"/>
          <w:szCs w:val="24"/>
          <w:shd w:val="clear" w:color="auto" w:fill="FFFFFF"/>
        </w:rPr>
        <w:t>. Gale, Cengage Learning.</w:t>
      </w:r>
    </w:p>
    <w:p w:rsidR="00A14C40" w:rsidRPr="004C7B9F" w:rsidRDefault="00A14C40" w:rsidP="00A14C40">
      <w:pPr>
        <w:spacing w:line="480" w:lineRule="auto"/>
        <w:ind w:left="720" w:hanging="720"/>
        <w:rPr>
          <w:rFonts w:ascii="Times New Roman" w:hAnsi="Times New Roman" w:cs="Times New Roman"/>
          <w:color w:val="000000"/>
          <w:sz w:val="24"/>
          <w:szCs w:val="24"/>
          <w:shd w:val="clear" w:color="auto" w:fill="FFFFFF"/>
        </w:rPr>
      </w:pPr>
      <w:r w:rsidRPr="00DE5609">
        <w:rPr>
          <w:rFonts w:ascii="Times New Roman" w:hAnsi="Times New Roman" w:cs="Times New Roman"/>
          <w:color w:val="222222"/>
          <w:sz w:val="24"/>
          <w:szCs w:val="24"/>
          <w:shd w:val="clear" w:color="auto" w:fill="FFFFFF"/>
        </w:rPr>
        <w:t>Gale, C. L. (2016). </w:t>
      </w:r>
      <w:r w:rsidRPr="00DE5609">
        <w:rPr>
          <w:rFonts w:ascii="Times New Roman" w:hAnsi="Times New Roman" w:cs="Times New Roman"/>
          <w:i/>
          <w:iCs/>
          <w:color w:val="222222"/>
          <w:sz w:val="24"/>
          <w:szCs w:val="24"/>
          <w:shd w:val="clear" w:color="auto" w:fill="FFFFFF"/>
        </w:rPr>
        <w:t>A Study Guide for Gerard Manley Hopkins's" Pied Beauty"</w:t>
      </w:r>
      <w:r w:rsidRPr="00DE5609">
        <w:rPr>
          <w:rFonts w:ascii="Times New Roman" w:hAnsi="Times New Roman" w:cs="Times New Roman"/>
          <w:color w:val="222222"/>
          <w:sz w:val="24"/>
          <w:szCs w:val="24"/>
          <w:shd w:val="clear" w:color="auto" w:fill="FFFFFF"/>
        </w:rPr>
        <w:t>. Gale, Cengage Learning.</w:t>
      </w:r>
    </w:p>
    <w:p w:rsidR="00A14C40" w:rsidRPr="00DE5609" w:rsidRDefault="00A14C40" w:rsidP="00A14C40">
      <w:pPr>
        <w:spacing w:line="480" w:lineRule="auto"/>
        <w:ind w:left="720" w:hanging="720"/>
        <w:rPr>
          <w:rFonts w:ascii="Times New Roman" w:hAnsi="Times New Roman" w:cs="Times New Roman"/>
          <w:color w:val="222222"/>
          <w:sz w:val="24"/>
          <w:szCs w:val="24"/>
          <w:shd w:val="clear" w:color="auto" w:fill="FFFFFF"/>
        </w:rPr>
      </w:pPr>
      <w:r w:rsidRPr="00DE5609">
        <w:rPr>
          <w:rFonts w:ascii="Times New Roman" w:hAnsi="Times New Roman" w:cs="Times New Roman"/>
          <w:color w:val="222222"/>
          <w:sz w:val="24"/>
          <w:szCs w:val="24"/>
          <w:shd w:val="clear" w:color="auto" w:fill="FFFFFF"/>
        </w:rPr>
        <w:t>Yeats, W. B. (2018). Leda and the Swan. </w:t>
      </w:r>
      <w:r w:rsidRPr="00DE5609">
        <w:rPr>
          <w:rFonts w:ascii="Times New Roman" w:hAnsi="Times New Roman" w:cs="Times New Roman"/>
          <w:i/>
          <w:iCs/>
          <w:color w:val="222222"/>
          <w:sz w:val="24"/>
          <w:szCs w:val="24"/>
          <w:shd w:val="clear" w:color="auto" w:fill="FFFFFF"/>
        </w:rPr>
        <w:t>Ecotone</w:t>
      </w:r>
      <w:r w:rsidRPr="00DE5609">
        <w:rPr>
          <w:rFonts w:ascii="Times New Roman" w:hAnsi="Times New Roman" w:cs="Times New Roman"/>
          <w:color w:val="222222"/>
          <w:sz w:val="24"/>
          <w:szCs w:val="24"/>
          <w:shd w:val="clear" w:color="auto" w:fill="FFFFFF"/>
        </w:rPr>
        <w:t>, </w:t>
      </w:r>
      <w:r w:rsidRPr="00DE5609">
        <w:rPr>
          <w:rFonts w:ascii="Times New Roman" w:hAnsi="Times New Roman" w:cs="Times New Roman"/>
          <w:i/>
          <w:iCs/>
          <w:color w:val="222222"/>
          <w:sz w:val="24"/>
          <w:szCs w:val="24"/>
          <w:shd w:val="clear" w:color="auto" w:fill="FFFFFF"/>
        </w:rPr>
        <w:t>13</w:t>
      </w:r>
      <w:r w:rsidRPr="00DE5609">
        <w:rPr>
          <w:rFonts w:ascii="Times New Roman" w:hAnsi="Times New Roman" w:cs="Times New Roman"/>
          <w:color w:val="222222"/>
          <w:sz w:val="24"/>
          <w:szCs w:val="24"/>
          <w:shd w:val="clear" w:color="auto" w:fill="FFFFFF"/>
        </w:rPr>
        <w:t>(2), 66-66.</w:t>
      </w:r>
    </w:p>
    <w:p w:rsidR="004C7B9F" w:rsidRPr="00DE5609" w:rsidRDefault="004C7B9F" w:rsidP="00DE5609">
      <w:pPr>
        <w:spacing w:line="480" w:lineRule="auto"/>
        <w:rPr>
          <w:rFonts w:ascii="Times New Roman" w:hAnsi="Times New Roman" w:cs="Times New Roman"/>
          <w:sz w:val="24"/>
          <w:szCs w:val="24"/>
        </w:rPr>
      </w:pPr>
    </w:p>
    <w:sectPr w:rsidR="004C7B9F" w:rsidRPr="00DE5609" w:rsidSect="00DE56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2006" w:rsidRDefault="004D2006" w:rsidP="00DE5609">
      <w:pPr>
        <w:spacing w:after="0" w:line="240" w:lineRule="auto"/>
      </w:pPr>
      <w:r>
        <w:separator/>
      </w:r>
    </w:p>
  </w:endnote>
  <w:endnote w:type="continuationSeparator" w:id="1">
    <w:p w:rsidR="004D2006" w:rsidRDefault="004D2006" w:rsidP="00DE56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2006" w:rsidRDefault="004D2006" w:rsidP="00DE5609">
      <w:pPr>
        <w:spacing w:after="0" w:line="240" w:lineRule="auto"/>
      </w:pPr>
      <w:r>
        <w:separator/>
      </w:r>
    </w:p>
  </w:footnote>
  <w:footnote w:type="continuationSeparator" w:id="1">
    <w:p w:rsidR="004D2006" w:rsidRDefault="004D2006" w:rsidP="00DE56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09" w:rsidRPr="00DE5609" w:rsidRDefault="005A1E91" w:rsidP="00DE5609">
    <w:pPr>
      <w:rPr>
        <w:rFonts w:ascii="Times New Roman" w:hAnsi="Times New Roman" w:cs="Times New Roman"/>
        <w:color w:val="333333"/>
        <w:sz w:val="24"/>
        <w:szCs w:val="24"/>
      </w:rPr>
    </w:pPr>
    <w:sdt>
      <w:sdtPr>
        <w:rPr>
          <w:rFonts w:ascii="Times New Roman" w:hAnsi="Times New Roman" w:cs="Times New Roman"/>
          <w:sz w:val="24"/>
          <w:szCs w:val="24"/>
        </w:rPr>
        <w:id w:val="-1466045684"/>
        <w:docPartObj>
          <w:docPartGallery w:val="Page Numbers (Top of Page)"/>
          <w:docPartUnique/>
        </w:docPartObj>
      </w:sdtPr>
      <w:sdtEndPr>
        <w:rPr>
          <w:noProof/>
        </w:rPr>
      </w:sdtEndPr>
      <w:sdtContent>
        <w:r w:rsidR="00DE5609" w:rsidRPr="00DE5609">
          <w:rPr>
            <w:rFonts w:ascii="Times New Roman" w:hAnsi="Times New Roman" w:cs="Times New Roman"/>
            <w:color w:val="333333"/>
            <w:sz w:val="24"/>
            <w:szCs w:val="24"/>
          </w:rPr>
          <w:t>RELATIONSHIPS IN MODULE POETRY.</w:t>
        </w:r>
      </w:sdtContent>
    </w:sdt>
    <w:r w:rsidR="00DE5609" w:rsidRPr="00DE5609">
      <w:rPr>
        <w:rFonts w:ascii="Times New Roman" w:hAnsi="Times New Roman" w:cs="Times New Roman"/>
        <w:noProof/>
        <w:sz w:val="24"/>
        <w:szCs w:val="24"/>
      </w:rPr>
      <w:tab/>
    </w:r>
    <w:r w:rsidR="00DE5609" w:rsidRPr="00DE5609">
      <w:rPr>
        <w:rFonts w:ascii="Times New Roman" w:hAnsi="Times New Roman" w:cs="Times New Roman"/>
        <w:noProof/>
        <w:sz w:val="24"/>
        <w:szCs w:val="24"/>
      </w:rPr>
      <w:tab/>
    </w:r>
    <w:r w:rsidR="00DE5609" w:rsidRPr="00DE5609">
      <w:rPr>
        <w:rFonts w:ascii="Times New Roman" w:hAnsi="Times New Roman" w:cs="Times New Roman"/>
        <w:noProof/>
        <w:sz w:val="24"/>
        <w:szCs w:val="24"/>
      </w:rPr>
      <w:tab/>
    </w:r>
    <w:r w:rsidR="00DE5609" w:rsidRPr="00DE5609">
      <w:rPr>
        <w:rFonts w:ascii="Times New Roman" w:hAnsi="Times New Roman" w:cs="Times New Roman"/>
        <w:noProof/>
        <w:sz w:val="24"/>
        <w:szCs w:val="24"/>
      </w:rPr>
      <w:tab/>
    </w:r>
    <w:r w:rsidR="00DE5609" w:rsidRPr="00DE5609">
      <w:rPr>
        <w:rFonts w:ascii="Times New Roman" w:hAnsi="Times New Roman" w:cs="Times New Roman"/>
        <w:noProof/>
        <w:sz w:val="24"/>
        <w:szCs w:val="24"/>
      </w:rPr>
      <w:tab/>
    </w:r>
    <w:r w:rsidR="00DE5609" w:rsidRPr="00DE5609">
      <w:rPr>
        <w:rFonts w:ascii="Times New Roman" w:hAnsi="Times New Roman" w:cs="Times New Roman"/>
        <w:noProof/>
        <w:sz w:val="24"/>
        <w:szCs w:val="24"/>
      </w:rPr>
      <w:tab/>
    </w:r>
    <w:sdt>
      <w:sdtPr>
        <w:rPr>
          <w:rFonts w:ascii="Times New Roman" w:hAnsi="Times New Roman" w:cs="Times New Roman"/>
          <w:sz w:val="24"/>
          <w:szCs w:val="24"/>
        </w:rPr>
        <w:id w:val="-1208872389"/>
        <w:docPartObj>
          <w:docPartGallery w:val="Page Numbers (Top of Page)"/>
          <w:docPartUnique/>
        </w:docPartObj>
      </w:sdtPr>
      <w:sdtEndPr>
        <w:rPr>
          <w:noProof/>
        </w:rPr>
      </w:sdtEndPr>
      <w:sdtContent>
        <w:r w:rsidRPr="00DE5609">
          <w:rPr>
            <w:rFonts w:ascii="Times New Roman" w:hAnsi="Times New Roman" w:cs="Times New Roman"/>
            <w:sz w:val="24"/>
            <w:szCs w:val="24"/>
          </w:rPr>
          <w:fldChar w:fldCharType="begin"/>
        </w:r>
        <w:r w:rsidR="00DE5609" w:rsidRPr="00DE5609">
          <w:rPr>
            <w:rFonts w:ascii="Times New Roman" w:hAnsi="Times New Roman" w:cs="Times New Roman"/>
            <w:sz w:val="24"/>
            <w:szCs w:val="24"/>
          </w:rPr>
          <w:instrText xml:space="preserve"> PAGE   \* MERGEFORMAT </w:instrText>
        </w:r>
        <w:r w:rsidRPr="00DE5609">
          <w:rPr>
            <w:rFonts w:ascii="Times New Roman" w:hAnsi="Times New Roman" w:cs="Times New Roman"/>
            <w:sz w:val="24"/>
            <w:szCs w:val="24"/>
          </w:rPr>
          <w:fldChar w:fldCharType="separate"/>
        </w:r>
        <w:r w:rsidR="00170B08">
          <w:rPr>
            <w:rFonts w:ascii="Times New Roman" w:hAnsi="Times New Roman" w:cs="Times New Roman"/>
            <w:noProof/>
            <w:sz w:val="24"/>
            <w:szCs w:val="24"/>
          </w:rPr>
          <w:t>2</w:t>
        </w:r>
        <w:r w:rsidRPr="00DE5609">
          <w:rPr>
            <w:rFonts w:ascii="Times New Roman" w:hAnsi="Times New Roman" w:cs="Times New Roman"/>
            <w:noProof/>
            <w:sz w:val="24"/>
            <w:szCs w:val="24"/>
          </w:rPr>
          <w:fldChar w:fldCharType="end"/>
        </w:r>
      </w:sdtContent>
    </w:sdt>
  </w:p>
  <w:p w:rsidR="00DE5609" w:rsidRPr="00DE5609" w:rsidRDefault="00DE560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609" w:rsidRPr="00DE5609" w:rsidRDefault="005A1E91" w:rsidP="00DE5609">
    <w:pPr>
      <w:rPr>
        <w:rFonts w:ascii="Times New Roman" w:hAnsi="Times New Roman" w:cs="Times New Roman"/>
        <w:color w:val="333333"/>
        <w:sz w:val="24"/>
        <w:szCs w:val="24"/>
      </w:rPr>
    </w:pPr>
    <w:sdt>
      <w:sdtPr>
        <w:rPr>
          <w:rFonts w:ascii="Times New Roman" w:hAnsi="Times New Roman" w:cs="Times New Roman"/>
          <w:sz w:val="24"/>
          <w:szCs w:val="24"/>
        </w:rPr>
        <w:id w:val="438954426"/>
        <w:docPartObj>
          <w:docPartGallery w:val="Page Numbers (Top of Page)"/>
          <w:docPartUnique/>
        </w:docPartObj>
      </w:sdtPr>
      <w:sdtEndPr>
        <w:rPr>
          <w:noProof/>
        </w:rPr>
      </w:sdtEndPr>
      <w:sdtContent>
        <w:r w:rsidR="00DE5609" w:rsidRPr="00DE5609">
          <w:rPr>
            <w:rFonts w:ascii="Times New Roman" w:hAnsi="Times New Roman" w:cs="Times New Roman"/>
            <w:sz w:val="24"/>
            <w:szCs w:val="24"/>
          </w:rPr>
          <w:t xml:space="preserve">Running Head: </w:t>
        </w:r>
        <w:r w:rsidR="00DE5609" w:rsidRPr="00DE5609">
          <w:rPr>
            <w:rFonts w:ascii="Times New Roman" w:hAnsi="Times New Roman" w:cs="Times New Roman"/>
            <w:color w:val="333333"/>
            <w:sz w:val="24"/>
            <w:szCs w:val="24"/>
          </w:rPr>
          <w:t>RELATIONSHIPS IN MODULE POETRY</w:t>
        </w:r>
      </w:sdtContent>
    </w:sdt>
    <w:r w:rsidR="00DE5609" w:rsidRPr="00DE5609">
      <w:rPr>
        <w:rFonts w:ascii="Times New Roman" w:hAnsi="Times New Roman" w:cs="Times New Roman"/>
        <w:noProof/>
        <w:sz w:val="24"/>
        <w:szCs w:val="24"/>
      </w:rPr>
      <w:t>.</w:t>
    </w:r>
    <w:r w:rsidR="00DE5609" w:rsidRPr="00DE5609">
      <w:rPr>
        <w:rFonts w:ascii="Times New Roman" w:hAnsi="Times New Roman" w:cs="Times New Roman"/>
        <w:noProof/>
        <w:sz w:val="24"/>
        <w:szCs w:val="24"/>
      </w:rPr>
      <w:tab/>
    </w:r>
    <w:r w:rsidR="00DE5609" w:rsidRPr="00DE5609">
      <w:rPr>
        <w:rFonts w:ascii="Times New Roman" w:hAnsi="Times New Roman" w:cs="Times New Roman"/>
        <w:noProof/>
        <w:sz w:val="24"/>
        <w:szCs w:val="24"/>
      </w:rPr>
      <w:tab/>
    </w:r>
    <w:r w:rsidR="00DE5609" w:rsidRPr="00DE5609">
      <w:rPr>
        <w:rFonts w:ascii="Times New Roman" w:hAnsi="Times New Roman" w:cs="Times New Roman"/>
        <w:noProof/>
        <w:sz w:val="24"/>
        <w:szCs w:val="24"/>
      </w:rPr>
      <w:tab/>
    </w:r>
    <w:sdt>
      <w:sdtPr>
        <w:rPr>
          <w:rFonts w:ascii="Times New Roman" w:hAnsi="Times New Roman" w:cs="Times New Roman"/>
          <w:sz w:val="24"/>
          <w:szCs w:val="24"/>
        </w:rPr>
        <w:id w:val="1749150075"/>
        <w:docPartObj>
          <w:docPartGallery w:val="Page Numbers (Top of Page)"/>
          <w:docPartUnique/>
        </w:docPartObj>
      </w:sdtPr>
      <w:sdtEndPr>
        <w:rPr>
          <w:noProof/>
        </w:rPr>
      </w:sdtEndPr>
      <w:sdtContent>
        <w:r w:rsidRPr="00DE5609">
          <w:rPr>
            <w:rFonts w:ascii="Times New Roman" w:hAnsi="Times New Roman" w:cs="Times New Roman"/>
            <w:sz w:val="24"/>
            <w:szCs w:val="24"/>
          </w:rPr>
          <w:fldChar w:fldCharType="begin"/>
        </w:r>
        <w:r w:rsidR="00DE5609" w:rsidRPr="00DE5609">
          <w:rPr>
            <w:rFonts w:ascii="Times New Roman" w:hAnsi="Times New Roman" w:cs="Times New Roman"/>
            <w:sz w:val="24"/>
            <w:szCs w:val="24"/>
          </w:rPr>
          <w:instrText xml:space="preserve"> PAGE   \* MERGEFORMAT </w:instrText>
        </w:r>
        <w:r w:rsidRPr="00DE5609">
          <w:rPr>
            <w:rFonts w:ascii="Times New Roman" w:hAnsi="Times New Roman" w:cs="Times New Roman"/>
            <w:sz w:val="24"/>
            <w:szCs w:val="24"/>
          </w:rPr>
          <w:fldChar w:fldCharType="separate"/>
        </w:r>
        <w:r w:rsidR="00170B08">
          <w:rPr>
            <w:rFonts w:ascii="Times New Roman" w:hAnsi="Times New Roman" w:cs="Times New Roman"/>
            <w:noProof/>
            <w:sz w:val="24"/>
            <w:szCs w:val="24"/>
          </w:rPr>
          <w:t>1</w:t>
        </w:r>
        <w:r w:rsidRPr="00DE5609">
          <w:rPr>
            <w:rFonts w:ascii="Times New Roman" w:hAnsi="Times New Roman" w:cs="Times New Roman"/>
            <w:noProof/>
            <w:sz w:val="24"/>
            <w:szCs w:val="24"/>
          </w:rPr>
          <w:fldChar w:fldCharType="end"/>
        </w:r>
      </w:sdtContent>
    </w:sdt>
  </w:p>
  <w:p w:rsidR="00DE5609" w:rsidRPr="00DE5609" w:rsidRDefault="00DE5609" w:rsidP="00DE560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2F013C"/>
    <w:multiLevelType w:val="multilevel"/>
    <w:tmpl w:val="186C3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73C34"/>
    <w:rsid w:val="00170B08"/>
    <w:rsid w:val="001C7BF0"/>
    <w:rsid w:val="002A3FDC"/>
    <w:rsid w:val="002B7959"/>
    <w:rsid w:val="004C7B9F"/>
    <w:rsid w:val="004D2006"/>
    <w:rsid w:val="005A1E91"/>
    <w:rsid w:val="009B57E0"/>
    <w:rsid w:val="00A14C40"/>
    <w:rsid w:val="00B34812"/>
    <w:rsid w:val="00D73C34"/>
    <w:rsid w:val="00DE5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E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609"/>
  </w:style>
  <w:style w:type="paragraph" w:styleId="Footer">
    <w:name w:val="footer"/>
    <w:basedOn w:val="Normal"/>
    <w:link w:val="FooterChar"/>
    <w:uiPriority w:val="99"/>
    <w:unhideWhenUsed/>
    <w:rsid w:val="00DE5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609"/>
  </w:style>
</w:styles>
</file>

<file path=word/webSettings.xml><?xml version="1.0" encoding="utf-8"?>
<w:webSettings xmlns:r="http://schemas.openxmlformats.org/officeDocument/2006/relationships" xmlns:w="http://schemas.openxmlformats.org/wordprocessingml/2006/main">
  <w:divs>
    <w:div w:id="345980256">
      <w:bodyDiv w:val="1"/>
      <w:marLeft w:val="0"/>
      <w:marRight w:val="0"/>
      <w:marTop w:val="0"/>
      <w:marBottom w:val="0"/>
      <w:divBdr>
        <w:top w:val="none" w:sz="0" w:space="0" w:color="auto"/>
        <w:left w:val="none" w:sz="0" w:space="0" w:color="auto"/>
        <w:bottom w:val="none" w:sz="0" w:space="0" w:color="auto"/>
        <w:right w:val="none" w:sz="0" w:space="0" w:color="auto"/>
      </w:divBdr>
    </w:div>
    <w:div w:id="148728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2018-10-16T11:36:00Z</dcterms:created>
  <dcterms:modified xsi:type="dcterms:W3CDTF">2018-10-16T11:36:00Z</dcterms:modified>
</cp:coreProperties>
</file>